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4D5ACF" w:rsidP="00A11BEE">
      <w:pPr>
        <w:pStyle w:val="a3"/>
        <w:ind w:left="720"/>
        <w:rPr>
          <w:szCs w:val="28"/>
          <w:lang w:eastAsia="ru-RU"/>
        </w:rPr>
        <w:sectPr w:rsidR="004D5ACF" w:rsidSect="004C2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37BB500B" wp14:editId="46E747C2">
            <wp:extent cx="5696375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38" t="17959" r="49813" b="11061"/>
                    <a:stretch/>
                  </pic:blipFill>
                  <pic:spPr bwMode="auto">
                    <a:xfrm>
                      <a:off x="0" y="0"/>
                      <a:ext cx="5732703" cy="857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5ACF" w:rsidRPr="004D5ACF" w:rsidRDefault="004D5ACF" w:rsidP="004D5ACF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ДОРОГА В 5 КЛАСС</w:t>
      </w:r>
    </w:p>
    <w:p w:rsidR="00A11BEE" w:rsidRPr="00B84924" w:rsidRDefault="00A11BEE" w:rsidP="00B8492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924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B84924">
        <w:rPr>
          <w:rFonts w:ascii="Times New Roman" w:hAnsi="Times New Roman" w:cs="Times New Roman"/>
          <w:sz w:val="28"/>
          <w:szCs w:val="28"/>
        </w:rPr>
        <w:t>программа  курса</w:t>
      </w:r>
      <w:proofErr w:type="gramEnd"/>
      <w:r w:rsidRPr="00B84924">
        <w:rPr>
          <w:rFonts w:ascii="Times New Roman" w:hAnsi="Times New Roman" w:cs="Times New Roman"/>
          <w:sz w:val="28"/>
          <w:szCs w:val="28"/>
        </w:rPr>
        <w:t xml:space="preserve"> «Дорога в 5 класс»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B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F0F" w:rsidRPr="00B84924" w:rsidRDefault="00722F0F" w:rsidP="00A11BEE">
      <w:pPr>
        <w:spacing w:after="20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F0F" w:rsidRPr="00A11BEE" w:rsidRDefault="00722F0F" w:rsidP="00B8492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1B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ПЛАНИРУЕМЫЕ </w:t>
      </w:r>
      <w:proofErr w:type="gramStart"/>
      <w:r w:rsidRPr="00A11B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 ОСВОЕНИЯ</w:t>
      </w:r>
      <w:proofErr w:type="gramEnd"/>
      <w:r w:rsidRPr="00A11B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КУРСА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="00B8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эмоциональность;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(называть) свои эмоции;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эмпатия</w:t>
      </w:r>
      <w:proofErr w:type="spellEnd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эмоции других людей;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другим людям,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прекрасного –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красоту и выразительность речи,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любовь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уважение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Отечеству, его языку, культуре;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чтению, к ведению диалога с автором текста;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в чтении;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изучению языка;</w:t>
      </w:r>
    </w:p>
    <w:p w:rsidR="00722F0F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B84924" w:rsidRPr="00A11BEE" w:rsidRDefault="00B84924" w:rsidP="00B8492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B8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2F0F" w:rsidRPr="00B84924" w:rsidRDefault="00722F0F" w:rsidP="00B8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722F0F" w:rsidRPr="00B84924" w:rsidRDefault="00722F0F" w:rsidP="00B8492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тему и цели урока;</w:t>
      </w:r>
    </w:p>
    <w:p w:rsidR="00722F0F" w:rsidRPr="00B84924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решения учебной проблемы совместно с учителем;</w:t>
      </w:r>
    </w:p>
    <w:p w:rsidR="00722F0F" w:rsidRPr="00B84924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работать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по плану, сверяя свои действия с целью,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свою деятельность;</w:t>
      </w:r>
    </w:p>
    <w:p w:rsidR="00722F0F" w:rsidRPr="00B84924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в диалоге с учителем вырабатывать критерии оценки и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722F0F" w:rsidRPr="00B84924" w:rsidRDefault="00722F0F" w:rsidP="00B8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722F0F" w:rsidRPr="00B84924" w:rsidRDefault="00722F0F" w:rsidP="00B8492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словарями, справочниками;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анализ и синтез;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причинно-следственные связи;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строить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рассуждения;</w:t>
      </w:r>
    </w:p>
    <w:p w:rsidR="00722F0F" w:rsidRPr="00B84924" w:rsidRDefault="00722F0F" w:rsidP="00B8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722F0F" w:rsidRPr="00B84924" w:rsidRDefault="00722F0F" w:rsidP="00B8492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свою точку зрения;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слушать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слышать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722F0F" w:rsidRPr="00B84924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B849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F0F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924" w:rsidRPr="00B84924" w:rsidRDefault="00B84924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722F0F" w:rsidRPr="00A11BEE" w:rsidRDefault="00B84924" w:rsidP="00B84924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="00722F0F" w:rsidRPr="00A11B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чащиеся научатся:</w:t>
      </w:r>
    </w:p>
    <w:p w:rsidR="00722F0F" w:rsidRPr="00A11BEE" w:rsidRDefault="00B84924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="00722F0F" w:rsidRPr="00A11B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тличать </w:t>
      </w:r>
      <w:r w:rsidR="00722F0F"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основных языковых единиц;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термины и понятия, связанные с лексикой, синтаксисом, фонетикой, морфологией, орфографией, арифметикой, моделированием;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орфографические и пунктуационные правила;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некоторых нормах русского языка: орфоэпических, </w:t>
      </w:r>
    </w:p>
    <w:p w:rsidR="00722F0F" w:rsidRPr="00A11BEE" w:rsidRDefault="00722F0F" w:rsidP="00A11BEE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словоупотребительных</w:t>
      </w:r>
      <w:proofErr w:type="spellEnd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изученных частей речи;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величины, геометрические фигуры;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типы предложений по цели высказывания и эмоциональной окраске;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четко артикулировать слова, воспринимать и воспроизводить интонацию речи;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подбирать антонимы, синонимы, фразеологические обороты;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слова- паронимы, омонимы, архаизмы, неологизмы;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орфографическим, словообразовательным, фразеологическим, этимологическими словарями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кратко характеризовать звуки речи, состав слова, части речи, предложение;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Анализировать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722F0F" w:rsidRPr="00B84924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>линии по заданному маршруту (алгоритму</w:t>
      </w:r>
      <w:r w:rsidR="00B849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4924" w:rsidRPr="00A11BEE" w:rsidRDefault="00B84924" w:rsidP="00B84924">
      <w:pPr>
        <w:pStyle w:val="Default"/>
        <w:tabs>
          <w:tab w:val="left" w:pos="284"/>
        </w:tabs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2F0F" w:rsidRPr="00B84924" w:rsidRDefault="00B84924" w:rsidP="00B84924">
      <w:pPr>
        <w:pStyle w:val="a4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8492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способ проверки написания слова (в том числе по словарю);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несложные монологические тексты на доступные детям темы в форме повествования и описания;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строить короткое монологическое высказывание: краткий и развёрнутый ответ на вопрос учителя;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имена 2-3 классиков русской и зарубежной литературы;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перечислять названия произведений любимого автора и коротко пересказывать их содержание;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тему и выделять главную мысль произведения (с помощью учителя);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и характеризовать героев произведения (их имена, портреты, речь) и их поступки;</w:t>
      </w:r>
    </w:p>
    <w:p w:rsidR="006968CB" w:rsidRPr="00B84924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смысл названия произведения;</w:t>
      </w:r>
    </w:p>
    <w:p w:rsidR="00B84924" w:rsidRDefault="00B84924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4924" w:rsidRDefault="00B84924" w:rsidP="00B849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849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КУРСА</w:t>
      </w:r>
    </w:p>
    <w:p w:rsidR="00B84924" w:rsidRDefault="00B84924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Занимательная математика - 4 ч.</w:t>
      </w:r>
    </w:p>
    <w:p w:rsidR="00B84924" w:rsidRDefault="00B84924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 русском языке - 4 ч.</w:t>
      </w:r>
    </w:p>
    <w:p w:rsidR="00B84924" w:rsidRDefault="00B84924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- мой лучший друг - 4 ч.</w:t>
      </w:r>
    </w:p>
    <w:p w:rsidR="00B84924" w:rsidRDefault="008B07FF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вокруг нас - 4 ч.</w:t>
      </w:r>
    </w:p>
    <w:p w:rsidR="008B07FF" w:rsidRDefault="008B07FF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Итоговое занятие - 1 ч.</w:t>
      </w:r>
    </w:p>
    <w:p w:rsidR="008B07FF" w:rsidRDefault="008B07FF" w:rsidP="00B849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07FF" w:rsidRPr="008B07FF" w:rsidRDefault="008B07FF" w:rsidP="008B07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22F0F" w:rsidRPr="008B07FF" w:rsidRDefault="008B07FF" w:rsidP="008B07FF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 - 17 часов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226"/>
      </w:tblGrid>
      <w:tr w:rsidR="00722F0F" w:rsidRPr="00A11BEE" w:rsidTr="00A11BEE">
        <w:tc>
          <w:tcPr>
            <w:tcW w:w="709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Тема</w:t>
            </w:r>
          </w:p>
        </w:tc>
        <w:tc>
          <w:tcPr>
            <w:tcW w:w="3226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Количество часов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8B0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буквы!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6968CB" w:rsidRPr="00A11BEE" w:rsidRDefault="008B07FF" w:rsidP="00A11BE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Работа с текстом. </w:t>
            </w:r>
            <w:r w:rsidR="006968CB" w:rsidRPr="00A11BEE">
              <w:rPr>
                <w:rStyle w:val="c0"/>
                <w:color w:val="000000"/>
                <w:sz w:val="28"/>
                <w:szCs w:val="28"/>
              </w:rPr>
              <w:t>М.Зощенко</w:t>
            </w:r>
          </w:p>
          <w:p w:rsidR="006968CB" w:rsidRPr="00A11BEE" w:rsidRDefault="006968CB" w:rsidP="00A11BE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BEE">
              <w:rPr>
                <w:rStyle w:val="c0"/>
                <w:color w:val="000000"/>
                <w:sz w:val="28"/>
                <w:szCs w:val="28"/>
              </w:rPr>
              <w:t>«Глупая история»</w:t>
            </w:r>
          </w:p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Римские цифры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22F0F" w:rsidRPr="00A11BEE" w:rsidRDefault="007D49C0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леса в жизни людей</w:t>
            </w:r>
            <w:r w:rsidR="008B0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 примере лесов Сибири)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царстве смыслов много дорог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Математический марафон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10-11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 почему появляются новые слова?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22F0F" w:rsidRPr="00A11BEE" w:rsidRDefault="008B07F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текста. </w:t>
            </w:r>
            <w:r w:rsidR="006968CB"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«Простое дело»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словарь поможет избежать ошибок?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 и фамилия</w:t>
            </w:r>
            <w:r w:rsidR="008B0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Моя родословная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tbl>
            <w:tblPr>
              <w:tblW w:w="5041" w:type="dxa"/>
              <w:tblInd w:w="24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7D49C0" w:rsidRPr="00A11BEE" w:rsidTr="007D49C0">
              <w:tc>
                <w:tcPr>
                  <w:tcW w:w="5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D49C0" w:rsidRPr="00A11BEE" w:rsidRDefault="007D49C0" w:rsidP="00A1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2F0F" w:rsidRPr="00A11BEE" w:rsidRDefault="008B07F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Моя малая родина. Новосибирск.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722F0F" w:rsidRPr="00A11BEE" w:rsidRDefault="008B07F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Итоговое занятие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6946" w:type="dxa"/>
            <w:gridSpan w:val="2"/>
          </w:tcPr>
          <w:p w:rsidR="00722F0F" w:rsidRPr="00A11BEE" w:rsidRDefault="008B07FF" w:rsidP="008B07F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  <w:t xml:space="preserve">Итого: </w:t>
            </w:r>
          </w:p>
        </w:tc>
        <w:tc>
          <w:tcPr>
            <w:tcW w:w="3226" w:type="dxa"/>
          </w:tcPr>
          <w:p w:rsidR="00722F0F" w:rsidRPr="00A11BEE" w:rsidRDefault="008B07FF" w:rsidP="008B07F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  <w:t>17</w:t>
            </w:r>
            <w:r w:rsidRPr="00A11BEE"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  <w:t xml:space="preserve"> ч</w:t>
            </w:r>
          </w:p>
        </w:tc>
      </w:tr>
    </w:tbl>
    <w:p w:rsidR="00722F0F" w:rsidRPr="00A11BEE" w:rsidRDefault="00722F0F" w:rsidP="008B07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2F0F" w:rsidRPr="00A11BEE" w:rsidRDefault="00722F0F" w:rsidP="00A11BEE">
      <w:pPr>
        <w:tabs>
          <w:tab w:val="left" w:pos="11467"/>
        </w:tabs>
        <w:spacing w:after="200" w:line="288" w:lineRule="auto"/>
        <w:rPr>
          <w:rFonts w:ascii="Times New Roman" w:eastAsia="Calibri" w:hAnsi="Times New Roman" w:cs="Times New Roman"/>
          <w:sz w:val="28"/>
        </w:rPr>
      </w:pPr>
    </w:p>
    <w:sectPr w:rsidR="00722F0F" w:rsidRPr="00A11BEE" w:rsidSect="004C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98A"/>
    <w:multiLevelType w:val="hybridMultilevel"/>
    <w:tmpl w:val="2BAA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262"/>
    <w:multiLevelType w:val="hybridMultilevel"/>
    <w:tmpl w:val="F34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BD0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748"/>
    <w:multiLevelType w:val="hybridMultilevel"/>
    <w:tmpl w:val="816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4755"/>
    <w:multiLevelType w:val="multilevel"/>
    <w:tmpl w:val="A16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B060A"/>
    <w:multiLevelType w:val="hybridMultilevel"/>
    <w:tmpl w:val="2BF8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ECE"/>
    <w:multiLevelType w:val="hybridMultilevel"/>
    <w:tmpl w:val="079E72C4"/>
    <w:lvl w:ilvl="0" w:tplc="5CF0C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F8D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731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C71C5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14238"/>
    <w:multiLevelType w:val="multilevel"/>
    <w:tmpl w:val="653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4F6"/>
    <w:rsid w:val="00072E77"/>
    <w:rsid w:val="001F63B3"/>
    <w:rsid w:val="004C283D"/>
    <w:rsid w:val="004D5ACF"/>
    <w:rsid w:val="005950D4"/>
    <w:rsid w:val="00637033"/>
    <w:rsid w:val="006968CB"/>
    <w:rsid w:val="00722F0F"/>
    <w:rsid w:val="007D49C0"/>
    <w:rsid w:val="008B07FF"/>
    <w:rsid w:val="00A11BEE"/>
    <w:rsid w:val="00B6061B"/>
    <w:rsid w:val="00B84924"/>
    <w:rsid w:val="00DB74F6"/>
    <w:rsid w:val="00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47A8"/>
  <w15:docId w15:val="{4B43293E-9DFC-449B-AAC5-BF5CB73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DB74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No Spacing"/>
    <w:uiPriority w:val="1"/>
    <w:qFormat/>
    <w:rsid w:val="00DB74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link w:val="NoSpacingChar2"/>
    <w:rsid w:val="00DB74F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0"/>
    <w:locked/>
    <w:rsid w:val="00DB74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DB7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DB74F6"/>
    <w:pPr>
      <w:ind w:left="720"/>
      <w:contextualSpacing/>
    </w:pPr>
  </w:style>
  <w:style w:type="table" w:styleId="a5">
    <w:name w:val="Table Grid"/>
    <w:basedOn w:val="a1"/>
    <w:uiPriority w:val="59"/>
    <w:rsid w:val="00DB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5">
    <w:name w:val="c95"/>
    <w:basedOn w:val="a"/>
    <w:rsid w:val="006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68CB"/>
  </w:style>
  <w:style w:type="paragraph" w:customStyle="1" w:styleId="c17">
    <w:name w:val="c17"/>
    <w:basedOn w:val="a"/>
    <w:rsid w:val="006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8CB"/>
  </w:style>
  <w:style w:type="paragraph" w:customStyle="1" w:styleId="c19">
    <w:name w:val="c19"/>
    <w:basedOn w:val="a"/>
    <w:rsid w:val="007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9C0"/>
  </w:style>
  <w:style w:type="paragraph" w:customStyle="1" w:styleId="c27">
    <w:name w:val="c27"/>
    <w:basedOn w:val="a"/>
    <w:rsid w:val="001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4B658-6EDE-4289-86B0-F3E23187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Татушкин</cp:lastModifiedBy>
  <cp:revision>10</cp:revision>
  <dcterms:created xsi:type="dcterms:W3CDTF">2017-08-29T13:11:00Z</dcterms:created>
  <dcterms:modified xsi:type="dcterms:W3CDTF">2019-01-29T03:47:00Z</dcterms:modified>
</cp:coreProperties>
</file>